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A782C" w14:textId="77777777" w:rsidR="00FB165C" w:rsidRPr="00FB165C" w:rsidRDefault="00FB165C" w:rsidP="00FB165C">
      <w:pPr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FB165C">
        <w:rPr>
          <w:rFonts w:ascii="方正小标宋简体" w:eastAsia="方正小标宋简体" w:hint="eastAsia"/>
          <w:sz w:val="44"/>
          <w:szCs w:val="44"/>
        </w:rPr>
        <w:t>《求是》杂志发表习近平总书记重要文章《推进中国式现代化需要处理好若干重大关系》</w:t>
      </w:r>
    </w:p>
    <w:bookmarkEnd w:id="0"/>
    <w:p w14:paraId="55311416" w14:textId="42268F02" w:rsidR="00FB165C" w:rsidRDefault="00FB165C" w:rsidP="00FB165C">
      <w:pPr>
        <w:jc w:val="center"/>
        <w:rPr>
          <w:rFonts w:ascii="仿宋_GB2312" w:eastAsia="仿宋_GB2312"/>
          <w:sz w:val="32"/>
          <w:szCs w:val="32"/>
        </w:rPr>
      </w:pPr>
      <w:r w:rsidRPr="00FB165C">
        <w:rPr>
          <w:rFonts w:ascii="仿宋_GB2312" w:eastAsia="仿宋_GB2312" w:hint="eastAsia"/>
          <w:sz w:val="32"/>
          <w:szCs w:val="32"/>
        </w:rPr>
        <w:t>“学习强国”学习平台2023-09-30</w:t>
      </w:r>
    </w:p>
    <w:p w14:paraId="5C4922B5" w14:textId="77777777" w:rsidR="00FB165C" w:rsidRPr="00FB165C" w:rsidRDefault="00FB165C" w:rsidP="00FB165C">
      <w:pPr>
        <w:jc w:val="center"/>
        <w:rPr>
          <w:rFonts w:ascii="仿宋_GB2312" w:eastAsia="仿宋_GB2312" w:hint="eastAsia"/>
          <w:sz w:val="32"/>
          <w:szCs w:val="32"/>
        </w:rPr>
      </w:pPr>
    </w:p>
    <w:p w14:paraId="56DC839B" w14:textId="77777777" w:rsidR="00FB165C" w:rsidRPr="00FB165C" w:rsidRDefault="00FB165C" w:rsidP="00FB16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B165C">
        <w:rPr>
          <w:rFonts w:ascii="仿宋_GB2312" w:eastAsia="仿宋_GB2312" w:hint="eastAsia"/>
          <w:sz w:val="32"/>
          <w:szCs w:val="32"/>
        </w:rPr>
        <w:t>新华社北京9月30日电 10月1日出版的第19期《求是》杂志将发表中共中央总书记、国家主席、中央军委主席习近平的重要文章《推进中国式现代化需要处理好若干重大关系》。</w:t>
      </w:r>
    </w:p>
    <w:p w14:paraId="64B1B590" w14:textId="77777777" w:rsidR="00FB165C" w:rsidRPr="00FB165C" w:rsidRDefault="00FB165C" w:rsidP="00FB165C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B165C">
        <w:rPr>
          <w:rFonts w:ascii="仿宋_GB2312" w:eastAsia="仿宋_GB2312" w:hint="eastAsia"/>
          <w:sz w:val="32"/>
          <w:szCs w:val="32"/>
        </w:rPr>
        <w:t>文章指出，推进中国式现代化是一个系统工程，需要统筹兼顾、系统谋划、整体推进，正确处理好一系列重大关系。</w:t>
      </w:r>
    </w:p>
    <w:p w14:paraId="108F3081" w14:textId="77777777" w:rsidR="00FB165C" w:rsidRPr="00FB165C" w:rsidRDefault="00FB165C" w:rsidP="00FB165C">
      <w:pPr>
        <w:rPr>
          <w:rFonts w:ascii="仿宋_GB2312" w:eastAsia="仿宋_GB2312" w:hint="eastAsia"/>
          <w:sz w:val="32"/>
          <w:szCs w:val="32"/>
        </w:rPr>
      </w:pPr>
      <w:r w:rsidRPr="00FB165C">
        <w:rPr>
          <w:rFonts w:ascii="仿宋_GB2312" w:eastAsia="仿宋_GB2312" w:hint="eastAsia"/>
          <w:sz w:val="32"/>
          <w:szCs w:val="32"/>
        </w:rPr>
        <w:t>文章重点强调了6个方面。一是顶层设计与实践探索的关系。党的二十大报告深刻阐述了中国式现代化的中国特色、本质要求和重大原则，是对推进中国式现代化的最高顶层设计。中国式现代化是分阶段、分领域推进的，实现各个阶段发展目标、落实各个领域发展战略同样需要进行顶层设计。同时，推进中国式现代化是一个探索性事业，还有许多未知领域，需要我们在实践中去大胆探索，通过改革创新来推动事业发展，决不能刻舟求剑、守株待兔。二是战略与策略的关系。战略与策略是我们党领导人民改造世界、变革实践、推动历史发展的有力武器。要增强战略的前瞻性、全局性、稳定性，</w:t>
      </w:r>
      <w:r w:rsidRPr="00FB165C">
        <w:rPr>
          <w:rFonts w:ascii="仿宋_GB2312" w:eastAsia="仿宋_GB2312" w:hint="eastAsia"/>
          <w:sz w:val="32"/>
          <w:szCs w:val="32"/>
        </w:rPr>
        <w:lastRenderedPageBreak/>
        <w:t>把历史、现实、未来贯通起来，把中国和世界连接起来，使我们制定的战略符合实际、行之有效，为中国式现代化提供强大的战略支撑。策略为战略实施提供科学方法。要把战略的原则性和策略的灵活性有机结合起来，灵活机动、随机应变、临机决断，在因地制宜、因势而动、顺势而为中把握战略主动。三是守正与创新的关系。守</w:t>
      </w:r>
      <w:proofErr w:type="gramStart"/>
      <w:r w:rsidRPr="00FB165C">
        <w:rPr>
          <w:rFonts w:ascii="仿宋_GB2312" w:eastAsia="仿宋_GB2312" w:hint="eastAsia"/>
          <w:sz w:val="32"/>
          <w:szCs w:val="32"/>
        </w:rPr>
        <w:t>正创新</w:t>
      </w:r>
      <w:proofErr w:type="gramEnd"/>
      <w:r w:rsidRPr="00FB165C">
        <w:rPr>
          <w:rFonts w:ascii="仿宋_GB2312" w:eastAsia="仿宋_GB2312" w:hint="eastAsia"/>
          <w:sz w:val="32"/>
          <w:szCs w:val="32"/>
        </w:rPr>
        <w:t>是我们党在新时代治国理政的重要思想方法。中国式现代化的探索就是一个在继承中发展、在守正中创新的历史过程。在推进中国式现代化新征程上，首先要守好中国式现代化的本和</w:t>
      </w:r>
      <w:proofErr w:type="gramStart"/>
      <w:r w:rsidRPr="00FB165C">
        <w:rPr>
          <w:rFonts w:ascii="仿宋_GB2312" w:eastAsia="仿宋_GB2312" w:hint="eastAsia"/>
          <w:sz w:val="32"/>
          <w:szCs w:val="32"/>
        </w:rPr>
        <w:t>源、</w:t>
      </w:r>
      <w:proofErr w:type="gramEnd"/>
      <w:r w:rsidRPr="00FB165C">
        <w:rPr>
          <w:rFonts w:ascii="仿宋_GB2312" w:eastAsia="仿宋_GB2312" w:hint="eastAsia"/>
          <w:sz w:val="32"/>
          <w:szCs w:val="32"/>
        </w:rPr>
        <w:t>根和魂，毫不动摇坚持中国式现代化的中国特色、本质要求和重大原则，确保中国式现代化的正确方向。同时，要把创新摆在国家发展全局的突出位置，顺应时代发展要求，着眼于解决重大理论和实践问题，</w:t>
      </w:r>
      <w:proofErr w:type="gramStart"/>
      <w:r w:rsidRPr="00FB165C">
        <w:rPr>
          <w:rFonts w:ascii="仿宋_GB2312" w:eastAsia="仿宋_GB2312" w:hint="eastAsia"/>
          <w:sz w:val="32"/>
          <w:szCs w:val="32"/>
        </w:rPr>
        <w:t>积极识变应变</w:t>
      </w:r>
      <w:proofErr w:type="gramEnd"/>
      <w:r w:rsidRPr="00FB165C">
        <w:rPr>
          <w:rFonts w:ascii="仿宋_GB2312" w:eastAsia="仿宋_GB2312" w:hint="eastAsia"/>
          <w:sz w:val="32"/>
          <w:szCs w:val="32"/>
        </w:rPr>
        <w:t>求变，大力推进理论创新、实践创新、制度创新、文化创新以及其他各方面创新，不断开辟发展新领域新赛道，塑造发展新动能新优势。四是效率与公平的关系。中国式现代化既要创造比资本主义更高的效率，又要更有效地维护社会公平，更好实现效率与公平相兼顾、相促进、相统一。五是活力与秩序的关系。在现代化的历史进程中，处理好这对关系是一道世界性难题。中国式现代化应当而且能够实现活而不乱、活跃有序的动态平衡。六是自立自强与对外开放的关系。推进中国式现代化，必须坚持独立自主、自立自强，坚持把国家和民族发展放在自己力</w:t>
      </w:r>
      <w:r w:rsidRPr="00FB165C">
        <w:rPr>
          <w:rFonts w:ascii="仿宋_GB2312" w:eastAsia="仿宋_GB2312" w:hint="eastAsia"/>
          <w:sz w:val="32"/>
          <w:szCs w:val="32"/>
        </w:rPr>
        <w:lastRenderedPageBreak/>
        <w:t>量的基点上，坚持把我国发展进步的命运牢牢掌握在自己手中。要不断扩大高水平对外开放，拓展中国式现代化的发展空间。</w:t>
      </w:r>
    </w:p>
    <w:p w14:paraId="60447A83" w14:textId="77777777" w:rsidR="00FB165C" w:rsidRPr="00FB165C" w:rsidRDefault="00FB165C" w:rsidP="00FB165C">
      <w:pPr>
        <w:rPr>
          <w:rFonts w:ascii="仿宋_GB2312" w:eastAsia="仿宋_GB2312" w:hint="eastAsia"/>
          <w:sz w:val="32"/>
          <w:szCs w:val="32"/>
        </w:rPr>
      </w:pPr>
      <w:r w:rsidRPr="00FB165C">
        <w:rPr>
          <w:rFonts w:ascii="仿宋_GB2312" w:eastAsia="仿宋_GB2312" w:hint="eastAsia"/>
          <w:sz w:val="32"/>
          <w:szCs w:val="32"/>
        </w:rPr>
        <w:t>责任编辑：胡佳</w:t>
      </w:r>
    </w:p>
    <w:p w14:paraId="64F0FA56" w14:textId="77777777" w:rsidR="00F64E4E" w:rsidRPr="00FB165C" w:rsidRDefault="00F64E4E">
      <w:pPr>
        <w:rPr>
          <w:rFonts w:ascii="仿宋_GB2312" w:eastAsia="仿宋_GB2312" w:hint="eastAsia"/>
          <w:sz w:val="32"/>
          <w:szCs w:val="32"/>
        </w:rPr>
      </w:pPr>
    </w:p>
    <w:sectPr w:rsidR="00F64E4E" w:rsidRPr="00FB16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800"/>
    <w:rsid w:val="00002637"/>
    <w:rsid w:val="000054CF"/>
    <w:rsid w:val="0000599B"/>
    <w:rsid w:val="0000686E"/>
    <w:rsid w:val="000153E3"/>
    <w:rsid w:val="000156EB"/>
    <w:rsid w:val="000176DC"/>
    <w:rsid w:val="00021EB7"/>
    <w:rsid w:val="0002511E"/>
    <w:rsid w:val="000368AA"/>
    <w:rsid w:val="00042F5D"/>
    <w:rsid w:val="00050E1F"/>
    <w:rsid w:val="00050EFE"/>
    <w:rsid w:val="0005715E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6D27"/>
    <w:rsid w:val="000E72C6"/>
    <w:rsid w:val="000E733A"/>
    <w:rsid w:val="000E78FC"/>
    <w:rsid w:val="0010247A"/>
    <w:rsid w:val="001046AE"/>
    <w:rsid w:val="00115910"/>
    <w:rsid w:val="001239B2"/>
    <w:rsid w:val="001326E4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90FD4"/>
    <w:rsid w:val="00191D07"/>
    <w:rsid w:val="00193B8E"/>
    <w:rsid w:val="00195C4F"/>
    <w:rsid w:val="001971C0"/>
    <w:rsid w:val="001A0335"/>
    <w:rsid w:val="001A2057"/>
    <w:rsid w:val="001A4659"/>
    <w:rsid w:val="001A4C50"/>
    <w:rsid w:val="001B36EF"/>
    <w:rsid w:val="001C1C61"/>
    <w:rsid w:val="001C403B"/>
    <w:rsid w:val="001C62A4"/>
    <w:rsid w:val="001D0D6D"/>
    <w:rsid w:val="001E2635"/>
    <w:rsid w:val="001E366D"/>
    <w:rsid w:val="001F3DEA"/>
    <w:rsid w:val="001F57B8"/>
    <w:rsid w:val="0020094C"/>
    <w:rsid w:val="002027D9"/>
    <w:rsid w:val="00203473"/>
    <w:rsid w:val="00207C45"/>
    <w:rsid w:val="00213E78"/>
    <w:rsid w:val="00220091"/>
    <w:rsid w:val="002267CB"/>
    <w:rsid w:val="0023427C"/>
    <w:rsid w:val="00240C1B"/>
    <w:rsid w:val="0024350D"/>
    <w:rsid w:val="00244C37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C024E"/>
    <w:rsid w:val="002C3720"/>
    <w:rsid w:val="002C453C"/>
    <w:rsid w:val="002D7276"/>
    <w:rsid w:val="002F0EA9"/>
    <w:rsid w:val="002F6155"/>
    <w:rsid w:val="002F6FFB"/>
    <w:rsid w:val="00303259"/>
    <w:rsid w:val="00314E10"/>
    <w:rsid w:val="00315383"/>
    <w:rsid w:val="003229DA"/>
    <w:rsid w:val="003235E1"/>
    <w:rsid w:val="00335A08"/>
    <w:rsid w:val="00346734"/>
    <w:rsid w:val="0034692B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57DF"/>
    <w:rsid w:val="003B032E"/>
    <w:rsid w:val="003C44AE"/>
    <w:rsid w:val="003C552B"/>
    <w:rsid w:val="003C6956"/>
    <w:rsid w:val="003D4E20"/>
    <w:rsid w:val="003E2025"/>
    <w:rsid w:val="003E3FA0"/>
    <w:rsid w:val="003E6627"/>
    <w:rsid w:val="003F3F91"/>
    <w:rsid w:val="003F571F"/>
    <w:rsid w:val="00401EAD"/>
    <w:rsid w:val="00404E9D"/>
    <w:rsid w:val="004109B0"/>
    <w:rsid w:val="004226C2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A3D6F"/>
    <w:rsid w:val="004C74C5"/>
    <w:rsid w:val="004D43DB"/>
    <w:rsid w:val="004D5DF9"/>
    <w:rsid w:val="004E068A"/>
    <w:rsid w:val="004E0961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290"/>
    <w:rsid w:val="005A4324"/>
    <w:rsid w:val="005B0012"/>
    <w:rsid w:val="005B0A21"/>
    <w:rsid w:val="005B37ED"/>
    <w:rsid w:val="005B54DB"/>
    <w:rsid w:val="005B55D7"/>
    <w:rsid w:val="005B7955"/>
    <w:rsid w:val="005D49DD"/>
    <w:rsid w:val="005D62D2"/>
    <w:rsid w:val="005E6DB8"/>
    <w:rsid w:val="005F4E1E"/>
    <w:rsid w:val="006020A8"/>
    <w:rsid w:val="00607A95"/>
    <w:rsid w:val="00607E90"/>
    <w:rsid w:val="00614334"/>
    <w:rsid w:val="006166D4"/>
    <w:rsid w:val="00617580"/>
    <w:rsid w:val="00622360"/>
    <w:rsid w:val="0063082E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42B5"/>
    <w:rsid w:val="008C42D1"/>
    <w:rsid w:val="008C7E6A"/>
    <w:rsid w:val="008D79E8"/>
    <w:rsid w:val="008E3BA9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60AD1"/>
    <w:rsid w:val="00A65F49"/>
    <w:rsid w:val="00A6672F"/>
    <w:rsid w:val="00A70B1A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30B2C"/>
    <w:rsid w:val="00B3141A"/>
    <w:rsid w:val="00B3408C"/>
    <w:rsid w:val="00B34B48"/>
    <w:rsid w:val="00B35306"/>
    <w:rsid w:val="00B43215"/>
    <w:rsid w:val="00B4381A"/>
    <w:rsid w:val="00B5549B"/>
    <w:rsid w:val="00B55A7C"/>
    <w:rsid w:val="00B6086F"/>
    <w:rsid w:val="00B66A5E"/>
    <w:rsid w:val="00B6704D"/>
    <w:rsid w:val="00B67796"/>
    <w:rsid w:val="00B7186D"/>
    <w:rsid w:val="00B76DF4"/>
    <w:rsid w:val="00B84482"/>
    <w:rsid w:val="00B85707"/>
    <w:rsid w:val="00B91C1F"/>
    <w:rsid w:val="00B92114"/>
    <w:rsid w:val="00B96522"/>
    <w:rsid w:val="00B9697D"/>
    <w:rsid w:val="00BA6F64"/>
    <w:rsid w:val="00BA6FA0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8ED"/>
    <w:rsid w:val="00C00D7E"/>
    <w:rsid w:val="00C05419"/>
    <w:rsid w:val="00C065E0"/>
    <w:rsid w:val="00C07800"/>
    <w:rsid w:val="00C1116C"/>
    <w:rsid w:val="00C13DDC"/>
    <w:rsid w:val="00C1526C"/>
    <w:rsid w:val="00C2351D"/>
    <w:rsid w:val="00C25CC2"/>
    <w:rsid w:val="00C4156D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4FCE"/>
    <w:rsid w:val="00CA264E"/>
    <w:rsid w:val="00CA654A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920"/>
    <w:rsid w:val="00CF0CD6"/>
    <w:rsid w:val="00CF1114"/>
    <w:rsid w:val="00CF4B61"/>
    <w:rsid w:val="00CF700B"/>
    <w:rsid w:val="00D045C7"/>
    <w:rsid w:val="00D07EE1"/>
    <w:rsid w:val="00D10A5B"/>
    <w:rsid w:val="00D209B8"/>
    <w:rsid w:val="00D236F9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770C"/>
    <w:rsid w:val="00DC4CB9"/>
    <w:rsid w:val="00DC5AC4"/>
    <w:rsid w:val="00DC6D1E"/>
    <w:rsid w:val="00DE5065"/>
    <w:rsid w:val="00DE7B5E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2EA8"/>
    <w:rsid w:val="00F013C7"/>
    <w:rsid w:val="00F0175A"/>
    <w:rsid w:val="00F06E05"/>
    <w:rsid w:val="00F10C24"/>
    <w:rsid w:val="00F10EBA"/>
    <w:rsid w:val="00F147C8"/>
    <w:rsid w:val="00F16F6B"/>
    <w:rsid w:val="00F17740"/>
    <w:rsid w:val="00F22EB3"/>
    <w:rsid w:val="00F260D1"/>
    <w:rsid w:val="00F270F0"/>
    <w:rsid w:val="00F313F5"/>
    <w:rsid w:val="00F32456"/>
    <w:rsid w:val="00F34103"/>
    <w:rsid w:val="00F345D4"/>
    <w:rsid w:val="00F36D14"/>
    <w:rsid w:val="00F43B72"/>
    <w:rsid w:val="00F441FF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92740"/>
    <w:rsid w:val="00F93C81"/>
    <w:rsid w:val="00F94FC0"/>
    <w:rsid w:val="00FA04AE"/>
    <w:rsid w:val="00FA22AE"/>
    <w:rsid w:val="00FB165C"/>
    <w:rsid w:val="00FC09BE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7E1E7"/>
  <w15:chartTrackingRefBased/>
  <w15:docId w15:val="{2C1CBD21-59DF-4325-AE53-3B24A320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7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0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57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164</Words>
  <Characters>935</Characters>
  <Application>Microsoft Office Word</Application>
  <DocSecurity>0</DocSecurity>
  <Lines>7</Lines>
  <Paragraphs>2</Paragraphs>
  <ScaleCrop>false</ScaleCrop>
  <Company>中山大学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2023-10-07T08:06:00Z</dcterms:created>
  <dcterms:modified xsi:type="dcterms:W3CDTF">2023-10-07T08:08:00Z</dcterms:modified>
</cp:coreProperties>
</file>